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Assessment Task 1-</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this was a medium standard Assessment Task.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covered most of the criteria. Some further attention to detail was required, for example only four interesting facts were included although the task required 5. Some elements of the Assessment Task required greater explanation such as Richard Burbage’s biography and expressive and performance skills.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Assessment Task showed evidence of some research about the style, but a more though knowledge and understanding was required. For example, clarifying where the name ‘Elizabethan Theatre’ originated. The student would have benefited from proof reading their work as they then would have been able to include the relevant information that was omitted, for example relating the style description to Queen Elizabeth.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was clearly presented with headings that provided a clear structure for the research presented.  The photos of Richard Burbage and William Shakespeare were clear and directly relevant to the task, however they were not labelled. Theatrical terms were mostly accurate throughout.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evident that this student had attempted to transfer their research into their own words, but had difficulty at times. The student did a good job at using the referencing guidelines in their bibliography but would have benefitted from using more sources.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would have benefited from approaching me about any challenges that they were having such as finding performances rather than writing ‘I could not find any performances’, especially as they were given class time to do so. The student could also benefit from being shown how to label diagrams.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learning intention of this task was completing research and being able to transfer research into the student’s own words. This student was able to achieve this most of the time but found the exploration of style challenging. This may have been because the student had trouble distinguishing between origin and influences. It would have been beneficial for the student to rely on more than one source to get their information. By reading a variety of sources they would have been able to broaden and solidify their knowledge and understanding about the origin of the style.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Feedback: Student 1, you have completed a well-structured research task and show a good understanding of the referencing guidelines learnt this term- well done.</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 future ensure you read the task sheet very carefully and complete the checklist provided to ensure that you have covered all criteria. Teachers are unable to give you marks for things that you don’t include! Also, ensure you ask your teacher if you have any questions or are finding a criteria challenging as then they are able to assist you.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Please come and discuss your task with me if you have any further questions. </w:t>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